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03CF" w14:textId="77777777" w:rsidR="00A90532" w:rsidRDefault="00380704" w:rsidP="00380704">
      <w:pPr>
        <w:pStyle w:val="Otsikko1"/>
        <w:rPr>
          <w:lang w:val="en-GB"/>
        </w:rPr>
      </w:pPr>
      <w:bookmarkStart w:id="0" w:name="_GoBack"/>
      <w:bookmarkEnd w:id="0"/>
      <w:r>
        <w:rPr>
          <w:lang w:val="en-GB"/>
        </w:rPr>
        <w:t>Sweden´s National Centre for Knowledge on Men’s Violence Against Women and the national helpline Kvinnofridslinjen</w:t>
      </w:r>
    </w:p>
    <w:p w14:paraId="2946DCCA" w14:textId="77777777" w:rsidR="00380704" w:rsidRDefault="00380704" w:rsidP="00C05AC0">
      <w:pPr>
        <w:pStyle w:val="Default"/>
        <w:rPr>
          <w:rFonts w:asciiTheme="minorHAnsi" w:hAnsiTheme="minorHAnsi" w:cstheme="minorHAnsi"/>
          <w:sz w:val="22"/>
          <w:szCs w:val="22"/>
          <w:lang w:val="en-GB"/>
        </w:rPr>
      </w:pPr>
    </w:p>
    <w:p w14:paraId="1E90FAE4" w14:textId="77777777" w:rsidR="00380704" w:rsidRPr="00380704" w:rsidRDefault="00380704" w:rsidP="00C05AC0">
      <w:pPr>
        <w:pStyle w:val="Default"/>
        <w:rPr>
          <w:rFonts w:asciiTheme="minorHAnsi" w:hAnsiTheme="minorHAnsi" w:cstheme="minorHAnsi"/>
          <w:b/>
          <w:sz w:val="22"/>
          <w:szCs w:val="22"/>
          <w:lang w:val="en-GB"/>
        </w:rPr>
      </w:pPr>
      <w:r w:rsidRPr="00380704">
        <w:rPr>
          <w:rFonts w:asciiTheme="minorHAnsi" w:hAnsiTheme="minorHAnsi" w:cstheme="minorHAnsi"/>
          <w:b/>
          <w:sz w:val="22"/>
          <w:szCs w:val="22"/>
          <w:lang w:val="en-GB"/>
        </w:rPr>
        <w:t>A national knowledge and resource centre</w:t>
      </w:r>
    </w:p>
    <w:p w14:paraId="3AF5B793" w14:textId="77777777" w:rsidR="00380704" w:rsidRDefault="00380704" w:rsidP="00C05AC0">
      <w:pPr>
        <w:pStyle w:val="Default"/>
        <w:rPr>
          <w:rFonts w:asciiTheme="minorHAnsi" w:hAnsiTheme="minorHAnsi" w:cstheme="minorHAnsi"/>
          <w:sz w:val="22"/>
          <w:szCs w:val="22"/>
          <w:lang w:val="en-GB"/>
        </w:rPr>
      </w:pPr>
    </w:p>
    <w:p w14:paraId="7F904576" w14:textId="77777777" w:rsidR="00C05AC0" w:rsidRPr="00C05AC0" w:rsidRDefault="00442317" w:rsidP="00C05AC0">
      <w:pPr>
        <w:pStyle w:val="Default"/>
        <w:rPr>
          <w:rFonts w:asciiTheme="minorHAnsi" w:hAnsiTheme="minorHAnsi" w:cstheme="minorHAnsi"/>
          <w:color w:val="040404"/>
          <w:sz w:val="22"/>
          <w:szCs w:val="22"/>
          <w:lang w:val="en-GB"/>
        </w:rPr>
      </w:pPr>
      <w:r w:rsidRPr="00143548">
        <w:rPr>
          <w:rFonts w:asciiTheme="minorHAnsi" w:hAnsiTheme="minorHAnsi" w:cstheme="minorHAnsi"/>
          <w:sz w:val="22"/>
          <w:szCs w:val="22"/>
          <w:lang w:val="en-GB"/>
        </w:rPr>
        <w:t>The National Centre for Knowledge on Men's Violence Against Women (NCK) is a knowledge and resource centre based at Uppsala University in Sweden. The centre was founded in 1994, as a direct response to the UN Declaration on Elimination of Men’s Violence against Women.</w:t>
      </w:r>
      <w:r w:rsidR="00BD132A" w:rsidRPr="00143548">
        <w:rPr>
          <w:rFonts w:asciiTheme="minorHAnsi" w:hAnsiTheme="minorHAnsi" w:cstheme="minorHAnsi"/>
          <w:sz w:val="22"/>
          <w:szCs w:val="22"/>
          <w:lang w:val="en-GB"/>
        </w:rPr>
        <w:t xml:space="preserve"> </w:t>
      </w:r>
      <w:r w:rsidRPr="00143548">
        <w:rPr>
          <w:rFonts w:asciiTheme="minorHAnsi" w:hAnsiTheme="minorHAnsi" w:cstheme="minorHAnsi"/>
          <w:sz w:val="22"/>
          <w:szCs w:val="22"/>
          <w:lang w:val="en-GB"/>
        </w:rPr>
        <w:t xml:space="preserve">NCK has been commissioned by the </w:t>
      </w:r>
      <w:r w:rsidR="00C05AC0">
        <w:rPr>
          <w:rFonts w:asciiTheme="minorHAnsi" w:hAnsiTheme="minorHAnsi" w:cstheme="minorHAnsi"/>
          <w:sz w:val="22"/>
          <w:szCs w:val="22"/>
          <w:lang w:val="en-GB"/>
        </w:rPr>
        <w:t>g</w:t>
      </w:r>
      <w:r w:rsidRPr="00143548">
        <w:rPr>
          <w:rFonts w:asciiTheme="minorHAnsi" w:hAnsiTheme="minorHAnsi" w:cstheme="minorHAnsi"/>
          <w:sz w:val="22"/>
          <w:szCs w:val="22"/>
          <w:lang w:val="en-GB"/>
        </w:rPr>
        <w:t xml:space="preserve">overnment to increase the knowledge of men's violence </w:t>
      </w:r>
      <w:r w:rsidR="00143548" w:rsidRPr="00143548">
        <w:rPr>
          <w:rFonts w:asciiTheme="minorHAnsi" w:hAnsiTheme="minorHAnsi" w:cstheme="minorHAnsi"/>
          <w:color w:val="040404"/>
          <w:sz w:val="22"/>
          <w:szCs w:val="22"/>
          <w:lang w:val="en-GB"/>
        </w:rPr>
        <w:t xml:space="preserve">against women in Sweden, to </w:t>
      </w:r>
      <w:r w:rsidR="00C05AC0">
        <w:rPr>
          <w:rFonts w:asciiTheme="minorHAnsi" w:hAnsiTheme="minorHAnsi" w:cstheme="minorHAnsi"/>
          <w:color w:val="040404"/>
          <w:sz w:val="22"/>
          <w:szCs w:val="22"/>
          <w:lang w:val="en-GB"/>
        </w:rPr>
        <w:t xml:space="preserve">do research and </w:t>
      </w:r>
      <w:r w:rsidR="00143548" w:rsidRPr="00143548">
        <w:rPr>
          <w:rFonts w:asciiTheme="minorHAnsi" w:hAnsiTheme="minorHAnsi" w:cstheme="minorHAnsi"/>
          <w:color w:val="040404"/>
          <w:sz w:val="22"/>
          <w:szCs w:val="22"/>
          <w:lang w:val="en-GB"/>
        </w:rPr>
        <w:t xml:space="preserve">develop methods for treatment and care </w:t>
      </w:r>
      <w:r w:rsidR="00C05AC0">
        <w:rPr>
          <w:rFonts w:asciiTheme="minorHAnsi" w:hAnsiTheme="minorHAnsi" w:cstheme="minorHAnsi"/>
          <w:color w:val="040404"/>
          <w:sz w:val="22"/>
          <w:szCs w:val="22"/>
          <w:lang w:val="en-GB"/>
        </w:rPr>
        <w:t xml:space="preserve">and to provide support to women subjected to violence. </w:t>
      </w:r>
      <w:r w:rsidR="00C05AC0">
        <w:rPr>
          <w:rFonts w:asciiTheme="minorHAnsi" w:hAnsiTheme="minorHAnsi" w:cstheme="minorHAnsi"/>
          <w:color w:val="040404"/>
          <w:sz w:val="22"/>
          <w:szCs w:val="22"/>
          <w:lang w:val="en-GB"/>
        </w:rPr>
        <w:br/>
      </w:r>
    </w:p>
    <w:p w14:paraId="5CC5AF82" w14:textId="77777777" w:rsidR="00A90532" w:rsidRPr="00A90532" w:rsidRDefault="00A90532" w:rsidP="00BD132A">
      <w:pPr>
        <w:rPr>
          <w:rFonts w:cstheme="minorHAnsi"/>
          <w:b/>
          <w:lang w:val="en-GB"/>
        </w:rPr>
      </w:pPr>
      <w:r w:rsidRPr="00A90532">
        <w:rPr>
          <w:rFonts w:cstheme="minorHAnsi"/>
          <w:b/>
          <w:lang w:val="en-GB"/>
        </w:rPr>
        <w:t>Kvinnofridslinjen – a national helpline</w:t>
      </w:r>
    </w:p>
    <w:p w14:paraId="26EB00F2" w14:textId="77777777" w:rsidR="00442317" w:rsidRPr="00143548" w:rsidRDefault="00315D6C" w:rsidP="00BD132A">
      <w:pPr>
        <w:rPr>
          <w:rFonts w:cstheme="minorHAnsi"/>
          <w:lang w:val="en-GB"/>
        </w:rPr>
      </w:pPr>
      <w:r w:rsidRPr="00143548">
        <w:rPr>
          <w:rFonts w:cstheme="minorHAnsi"/>
          <w:lang w:val="en-GB"/>
        </w:rPr>
        <w:t>Since 2007, the NCK has developed and operated Kvinnofridslinjen, the national helpline for women subjected to physical, psycholo</w:t>
      </w:r>
      <w:r w:rsidR="00442317" w:rsidRPr="00143548">
        <w:rPr>
          <w:rFonts w:cstheme="minorHAnsi"/>
          <w:lang w:val="en-GB"/>
        </w:rPr>
        <w:t xml:space="preserve">gical and sexual violence. </w:t>
      </w:r>
      <w:r w:rsidRPr="00143548">
        <w:rPr>
          <w:rFonts w:cstheme="minorHAnsi"/>
          <w:lang w:val="en-GB"/>
        </w:rPr>
        <w:t>Kvinnofridslinjen rec</w:t>
      </w:r>
      <w:r w:rsidR="00442317" w:rsidRPr="00143548">
        <w:rPr>
          <w:rFonts w:cstheme="minorHAnsi"/>
          <w:lang w:val="en-GB"/>
        </w:rPr>
        <w:t>eives over 30 000 calls annuall</w:t>
      </w:r>
      <w:r w:rsidR="00BD132A" w:rsidRPr="00143548">
        <w:rPr>
          <w:rFonts w:cstheme="minorHAnsi"/>
          <w:lang w:val="en-GB"/>
        </w:rPr>
        <w:t>y</w:t>
      </w:r>
      <w:r w:rsidR="00442317" w:rsidRPr="00143548">
        <w:rPr>
          <w:rFonts w:cstheme="minorHAnsi"/>
          <w:lang w:val="en-GB"/>
        </w:rPr>
        <w:t>.</w:t>
      </w:r>
      <w:r w:rsidR="00A90532">
        <w:rPr>
          <w:rFonts w:cstheme="minorHAnsi"/>
          <w:lang w:val="en-GB"/>
        </w:rPr>
        <w:t xml:space="preserve"> NCK also runs an out patient clinic at Uppsala University Hospital. </w:t>
      </w:r>
    </w:p>
    <w:p w14:paraId="208FFAEA" w14:textId="77777777" w:rsidR="00A90532" w:rsidRPr="00A90532" w:rsidRDefault="00A90532" w:rsidP="00BD132A">
      <w:pPr>
        <w:rPr>
          <w:rFonts w:cstheme="minorHAnsi"/>
          <w:b/>
          <w:lang w:val="en-GB"/>
        </w:rPr>
      </w:pPr>
      <w:r w:rsidRPr="00A90532">
        <w:rPr>
          <w:rFonts w:cstheme="minorHAnsi"/>
          <w:b/>
          <w:lang w:val="en-GB"/>
        </w:rPr>
        <w:t>Education and training</w:t>
      </w:r>
    </w:p>
    <w:p w14:paraId="4E99A2EC" w14:textId="77777777" w:rsidR="00BD132A" w:rsidRPr="00143548" w:rsidRDefault="00BD132A" w:rsidP="00BD132A">
      <w:pPr>
        <w:rPr>
          <w:rFonts w:cstheme="minorHAnsi"/>
          <w:color w:val="040404"/>
          <w:lang w:val="en-GB"/>
        </w:rPr>
      </w:pPr>
      <w:r w:rsidRPr="00143548">
        <w:rPr>
          <w:rFonts w:cstheme="minorHAnsi"/>
          <w:lang w:val="en-GB"/>
        </w:rPr>
        <w:t xml:space="preserve">Knowledge about men’s violence against women is necessary in order to secure that victims of violence receive high quality support and care. For that reason, training is one of the cornerstones of NCK's work. NCK offers university courses at Uppsala University </w:t>
      </w:r>
      <w:r w:rsidR="00143548" w:rsidRPr="00143548">
        <w:rPr>
          <w:rFonts w:cstheme="minorHAnsi"/>
          <w:lang w:val="en-GB"/>
        </w:rPr>
        <w:t>on men’s violence against women to both students and professionals.</w:t>
      </w:r>
      <w:r w:rsidR="00143548">
        <w:rPr>
          <w:rFonts w:cstheme="minorHAnsi"/>
          <w:lang w:val="en-GB"/>
        </w:rPr>
        <w:t xml:space="preserve"> </w:t>
      </w:r>
    </w:p>
    <w:p w14:paraId="770C0F3F" w14:textId="77777777" w:rsidR="00A90532" w:rsidRPr="00A90532" w:rsidRDefault="00A90532" w:rsidP="00BD132A">
      <w:pPr>
        <w:rPr>
          <w:rFonts w:cstheme="minorHAnsi"/>
          <w:b/>
          <w:lang w:val="en-GB"/>
        </w:rPr>
      </w:pPr>
      <w:r w:rsidRPr="00A90532">
        <w:rPr>
          <w:rFonts w:cstheme="minorHAnsi"/>
          <w:b/>
          <w:lang w:val="en-GB"/>
        </w:rPr>
        <w:t>Online resources</w:t>
      </w:r>
    </w:p>
    <w:p w14:paraId="24B1EA16" w14:textId="77777777" w:rsidR="00CF5A4E" w:rsidRPr="00143548" w:rsidRDefault="00BD132A" w:rsidP="00BD132A">
      <w:pPr>
        <w:rPr>
          <w:rFonts w:cstheme="minorHAnsi"/>
          <w:color w:val="040404"/>
          <w:lang w:val="en-GB"/>
        </w:rPr>
      </w:pPr>
      <w:r w:rsidRPr="00143548">
        <w:rPr>
          <w:rFonts w:cstheme="minorHAnsi"/>
          <w:lang w:val="en-GB"/>
        </w:rPr>
        <w:t xml:space="preserve">NCK </w:t>
      </w:r>
      <w:r w:rsidR="00315D6C" w:rsidRPr="00143548">
        <w:rPr>
          <w:rFonts w:cstheme="minorHAnsi"/>
          <w:color w:val="040404"/>
          <w:lang w:val="en-GB"/>
        </w:rPr>
        <w:t xml:space="preserve">has </w:t>
      </w:r>
      <w:r w:rsidR="00442317" w:rsidRPr="00143548">
        <w:rPr>
          <w:rFonts w:cstheme="minorHAnsi"/>
          <w:color w:val="040404"/>
          <w:lang w:val="en-GB"/>
        </w:rPr>
        <w:t xml:space="preserve">also </w:t>
      </w:r>
      <w:r w:rsidR="00315D6C" w:rsidRPr="00143548">
        <w:rPr>
          <w:rFonts w:cstheme="minorHAnsi"/>
          <w:color w:val="040404"/>
          <w:lang w:val="en-GB"/>
        </w:rPr>
        <w:t xml:space="preserve">developed online resources for professionals working in the area of men’s violence against women and domestic violence. The online resources are targeted at staff working in social care and health care, developed in collaboration with the County Administrative Boards of Sweden and the Swedish National Board of Health and Welfare. </w:t>
      </w:r>
      <w:r w:rsidR="00CF5A4E" w:rsidRPr="00143548">
        <w:rPr>
          <w:rFonts w:cstheme="minorHAnsi"/>
          <w:lang w:val="en-GB"/>
        </w:rPr>
        <w:t>A</w:t>
      </w:r>
      <w:r w:rsidR="00CF5A4E">
        <w:rPr>
          <w:rFonts w:cstheme="minorHAnsi"/>
          <w:lang w:val="en-GB"/>
        </w:rPr>
        <w:t>n</w:t>
      </w:r>
      <w:r w:rsidR="00CF5A4E" w:rsidRPr="00143548">
        <w:rPr>
          <w:rFonts w:cstheme="minorHAnsi"/>
          <w:lang w:val="en-GB"/>
        </w:rPr>
        <w:t xml:space="preserve"> online introduction course on men’s violence against women and domestic violence was launched in September 2016, and it has had </w:t>
      </w:r>
      <w:r w:rsidR="00CF5A4E">
        <w:rPr>
          <w:rFonts w:cstheme="minorHAnsi"/>
          <w:lang w:val="en-GB"/>
        </w:rPr>
        <w:t>40</w:t>
      </w:r>
      <w:r w:rsidR="00CF5A4E" w:rsidRPr="00143548">
        <w:rPr>
          <w:rFonts w:cstheme="minorHAnsi"/>
          <w:lang w:val="en-GB"/>
        </w:rPr>
        <w:t> 000 users since.</w:t>
      </w:r>
    </w:p>
    <w:p w14:paraId="586E0DC1" w14:textId="77777777" w:rsidR="00A90532" w:rsidRPr="00A90532" w:rsidRDefault="00A90532" w:rsidP="00BD132A">
      <w:pPr>
        <w:rPr>
          <w:b/>
          <w:lang w:val="en-GB"/>
        </w:rPr>
      </w:pPr>
      <w:r w:rsidRPr="00A90532">
        <w:rPr>
          <w:b/>
          <w:lang w:val="en-GB"/>
        </w:rPr>
        <w:t>National programme for the reception and care of victims of sex crimes</w:t>
      </w:r>
    </w:p>
    <w:p w14:paraId="1112950F" w14:textId="77777777" w:rsidR="00BD132A" w:rsidRPr="00C05AC0" w:rsidRDefault="00BD132A" w:rsidP="00BD132A">
      <w:pPr>
        <w:rPr>
          <w:rFonts w:cstheme="minorHAnsi"/>
          <w:lang w:val="en-GB"/>
        </w:rPr>
      </w:pPr>
      <w:r w:rsidRPr="00143548">
        <w:rPr>
          <w:rFonts w:cstheme="minorHAnsi"/>
          <w:lang w:val="en-GB"/>
        </w:rPr>
        <w:t>NCK has developed and implemented a national action programme to support healthcare professionals in their treatment of victims of sex crime. As from 1 January 2011 the national programme has been implemented in the healthcare and medical services all over Sweden. The handbook offers concrete recommendations for routines in the encounter with sex crime victims including how to take samples and secure evidence.</w:t>
      </w:r>
      <w:r w:rsidR="00C05AC0" w:rsidRPr="00C05AC0">
        <w:rPr>
          <w:rFonts w:ascii="Helvetica" w:hAnsi="Helvetica" w:cs="Helvetica"/>
          <w:color w:val="050505"/>
          <w:lang w:val="en-GB"/>
        </w:rPr>
        <w:t xml:space="preserve"> </w:t>
      </w:r>
    </w:p>
    <w:p w14:paraId="10ED222A" w14:textId="77777777" w:rsidR="00BD132A" w:rsidRPr="00143548" w:rsidRDefault="00BD132A" w:rsidP="00315D6C">
      <w:pPr>
        <w:rPr>
          <w:rFonts w:ascii="Calibri" w:hAnsi="Calibri" w:cs="Calibri"/>
          <w:color w:val="040404"/>
          <w:lang w:val="en-GB"/>
        </w:rPr>
      </w:pPr>
    </w:p>
    <w:p w14:paraId="74446432" w14:textId="77777777" w:rsidR="00BD132A" w:rsidRDefault="00C536B9" w:rsidP="00315D6C">
      <w:pPr>
        <w:rPr>
          <w:rFonts w:ascii="Calibri" w:hAnsi="Calibri" w:cs="Calibri"/>
          <w:lang w:val="en-GB"/>
        </w:rPr>
      </w:pPr>
      <w:hyperlink r:id="rId5" w:history="1">
        <w:r w:rsidR="00380704" w:rsidRPr="00311D3D">
          <w:rPr>
            <w:rStyle w:val="Hyperlinkki"/>
            <w:rFonts w:ascii="Calibri" w:hAnsi="Calibri" w:cs="Calibri"/>
            <w:lang w:val="en-GB"/>
          </w:rPr>
          <w:t>www.nck.uu.se</w:t>
        </w:r>
      </w:hyperlink>
    </w:p>
    <w:p w14:paraId="7EC4C22E" w14:textId="77777777" w:rsidR="00380704" w:rsidRDefault="00C536B9" w:rsidP="00315D6C">
      <w:pPr>
        <w:rPr>
          <w:rFonts w:ascii="Calibri" w:hAnsi="Calibri" w:cs="Calibri"/>
          <w:lang w:val="en-GB"/>
        </w:rPr>
      </w:pPr>
      <w:hyperlink r:id="rId6" w:history="1">
        <w:r w:rsidR="00380704" w:rsidRPr="00311D3D">
          <w:rPr>
            <w:rStyle w:val="Hyperlinkki"/>
            <w:rFonts w:ascii="Calibri" w:hAnsi="Calibri" w:cs="Calibri"/>
            <w:lang w:val="en-GB"/>
          </w:rPr>
          <w:t>www.kvinnofridslinjen.se</w:t>
        </w:r>
      </w:hyperlink>
    </w:p>
    <w:p w14:paraId="5D5A4DD4" w14:textId="77777777" w:rsidR="00380704" w:rsidRPr="00442317" w:rsidRDefault="00380704" w:rsidP="00315D6C">
      <w:pPr>
        <w:rPr>
          <w:rFonts w:ascii="Calibri" w:hAnsi="Calibri" w:cs="Calibri"/>
          <w:lang w:val="en-GB"/>
        </w:rPr>
      </w:pPr>
    </w:p>
    <w:sectPr w:rsidR="00380704" w:rsidRPr="00442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4B82"/>
    <w:multiLevelType w:val="hybridMultilevel"/>
    <w:tmpl w:val="1682FD60"/>
    <w:lvl w:ilvl="0" w:tplc="15F2485A">
      <w:start w:val="1"/>
      <w:numFmt w:val="bullet"/>
      <w:lvlText w:val="•"/>
      <w:lvlJc w:val="left"/>
      <w:pPr>
        <w:tabs>
          <w:tab w:val="num" w:pos="720"/>
        </w:tabs>
        <w:ind w:left="720" w:hanging="360"/>
      </w:pPr>
      <w:rPr>
        <w:rFonts w:ascii="Times New Roman" w:hAnsi="Times New Roman" w:hint="default"/>
      </w:rPr>
    </w:lvl>
    <w:lvl w:ilvl="1" w:tplc="1D5488A8" w:tentative="1">
      <w:start w:val="1"/>
      <w:numFmt w:val="bullet"/>
      <w:lvlText w:val="•"/>
      <w:lvlJc w:val="left"/>
      <w:pPr>
        <w:tabs>
          <w:tab w:val="num" w:pos="1440"/>
        </w:tabs>
        <w:ind w:left="1440" w:hanging="360"/>
      </w:pPr>
      <w:rPr>
        <w:rFonts w:ascii="Times New Roman" w:hAnsi="Times New Roman" w:hint="default"/>
      </w:rPr>
    </w:lvl>
    <w:lvl w:ilvl="2" w:tplc="18E42738" w:tentative="1">
      <w:start w:val="1"/>
      <w:numFmt w:val="bullet"/>
      <w:lvlText w:val="•"/>
      <w:lvlJc w:val="left"/>
      <w:pPr>
        <w:tabs>
          <w:tab w:val="num" w:pos="2160"/>
        </w:tabs>
        <w:ind w:left="2160" w:hanging="360"/>
      </w:pPr>
      <w:rPr>
        <w:rFonts w:ascii="Times New Roman" w:hAnsi="Times New Roman" w:hint="default"/>
      </w:rPr>
    </w:lvl>
    <w:lvl w:ilvl="3" w:tplc="DF24F96A" w:tentative="1">
      <w:start w:val="1"/>
      <w:numFmt w:val="bullet"/>
      <w:lvlText w:val="•"/>
      <w:lvlJc w:val="left"/>
      <w:pPr>
        <w:tabs>
          <w:tab w:val="num" w:pos="2880"/>
        </w:tabs>
        <w:ind w:left="2880" w:hanging="360"/>
      </w:pPr>
      <w:rPr>
        <w:rFonts w:ascii="Times New Roman" w:hAnsi="Times New Roman" w:hint="default"/>
      </w:rPr>
    </w:lvl>
    <w:lvl w:ilvl="4" w:tplc="F7FE8B34" w:tentative="1">
      <w:start w:val="1"/>
      <w:numFmt w:val="bullet"/>
      <w:lvlText w:val="•"/>
      <w:lvlJc w:val="left"/>
      <w:pPr>
        <w:tabs>
          <w:tab w:val="num" w:pos="3600"/>
        </w:tabs>
        <w:ind w:left="3600" w:hanging="360"/>
      </w:pPr>
      <w:rPr>
        <w:rFonts w:ascii="Times New Roman" w:hAnsi="Times New Roman" w:hint="default"/>
      </w:rPr>
    </w:lvl>
    <w:lvl w:ilvl="5" w:tplc="C3D65E54" w:tentative="1">
      <w:start w:val="1"/>
      <w:numFmt w:val="bullet"/>
      <w:lvlText w:val="•"/>
      <w:lvlJc w:val="left"/>
      <w:pPr>
        <w:tabs>
          <w:tab w:val="num" w:pos="4320"/>
        </w:tabs>
        <w:ind w:left="4320" w:hanging="360"/>
      </w:pPr>
      <w:rPr>
        <w:rFonts w:ascii="Times New Roman" w:hAnsi="Times New Roman" w:hint="default"/>
      </w:rPr>
    </w:lvl>
    <w:lvl w:ilvl="6" w:tplc="37005858" w:tentative="1">
      <w:start w:val="1"/>
      <w:numFmt w:val="bullet"/>
      <w:lvlText w:val="•"/>
      <w:lvlJc w:val="left"/>
      <w:pPr>
        <w:tabs>
          <w:tab w:val="num" w:pos="5040"/>
        </w:tabs>
        <w:ind w:left="5040" w:hanging="360"/>
      </w:pPr>
      <w:rPr>
        <w:rFonts w:ascii="Times New Roman" w:hAnsi="Times New Roman" w:hint="default"/>
      </w:rPr>
    </w:lvl>
    <w:lvl w:ilvl="7" w:tplc="B1EA14C8" w:tentative="1">
      <w:start w:val="1"/>
      <w:numFmt w:val="bullet"/>
      <w:lvlText w:val="•"/>
      <w:lvlJc w:val="left"/>
      <w:pPr>
        <w:tabs>
          <w:tab w:val="num" w:pos="5760"/>
        </w:tabs>
        <w:ind w:left="5760" w:hanging="360"/>
      </w:pPr>
      <w:rPr>
        <w:rFonts w:ascii="Times New Roman" w:hAnsi="Times New Roman" w:hint="default"/>
      </w:rPr>
    </w:lvl>
    <w:lvl w:ilvl="8" w:tplc="7966A9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6C"/>
    <w:rsid w:val="000C55F7"/>
    <w:rsid w:val="00143548"/>
    <w:rsid w:val="00315D6C"/>
    <w:rsid w:val="00380704"/>
    <w:rsid w:val="003B0982"/>
    <w:rsid w:val="00442317"/>
    <w:rsid w:val="00A90532"/>
    <w:rsid w:val="00BD132A"/>
    <w:rsid w:val="00C05AC0"/>
    <w:rsid w:val="00C536B9"/>
    <w:rsid w:val="00CF5A4E"/>
    <w:rsid w:val="00DE2EDF"/>
    <w:rsid w:val="00EA0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6567"/>
  <w15:chartTrackingRefBased/>
  <w15:docId w15:val="{3713DD84-3E2A-4B96-AEAD-F1A18103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80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15D6C"/>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380704"/>
    <w:rPr>
      <w:color w:val="0563C1" w:themeColor="hyperlink"/>
      <w:u w:val="single"/>
    </w:rPr>
  </w:style>
  <w:style w:type="paragraph" w:styleId="Otsikko">
    <w:name w:val="Title"/>
    <w:basedOn w:val="Normaali"/>
    <w:next w:val="Normaali"/>
    <w:link w:val="OtsikkoChar"/>
    <w:uiPriority w:val="10"/>
    <w:qFormat/>
    <w:rsid w:val="00380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80704"/>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3807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innofridslinjen.se" TargetMode="External"/><Relationship Id="rId5" Type="http://schemas.openxmlformats.org/officeDocument/2006/relationships/hyperlink" Target="http://www.nck.u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2184</Characters>
  <Application>Microsoft Office Word</Application>
  <DocSecurity>0</DocSecurity>
  <Lines>18</Lines>
  <Paragraphs>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Sandell</dc:creator>
  <cp:keywords/>
  <dc:description/>
  <cp:lastModifiedBy>Veli-Matti Toikka</cp:lastModifiedBy>
  <cp:revision>2</cp:revision>
  <dcterms:created xsi:type="dcterms:W3CDTF">2019-08-04T19:01:00Z</dcterms:created>
  <dcterms:modified xsi:type="dcterms:W3CDTF">2019-08-04T19:01:00Z</dcterms:modified>
</cp:coreProperties>
</file>